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CC" w14:textId="77777777" w:rsidR="0078034A" w:rsidRDefault="0078034A" w:rsidP="0078034A">
      <w:pPr>
        <w:jc w:val="center"/>
        <w:rPr>
          <w:sz w:val="28"/>
          <w:szCs w:val="28"/>
        </w:rPr>
      </w:pPr>
      <w:r>
        <w:rPr>
          <w:noProof/>
          <w:lang w:eastAsia="en-US"/>
        </w:rPr>
        <w:drawing>
          <wp:inline distT="0" distB="0" distL="0" distR="0" wp14:anchorId="204888CB" wp14:editId="19B48FEB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D67F2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66A98C0C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14:paraId="116EA01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C009C99" w14:textId="77777777"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14:paraId="1E84784B" w14:textId="77777777" w:rsidR="0078034A" w:rsidRDefault="0078034A" w:rsidP="0078034A">
      <w:pPr>
        <w:jc w:val="center"/>
        <w:rPr>
          <w:b/>
          <w:bCs/>
          <w:sz w:val="32"/>
          <w:szCs w:val="32"/>
        </w:rPr>
      </w:pPr>
    </w:p>
    <w:p w14:paraId="5B079F80" w14:textId="6A272ABE" w:rsidR="0078034A" w:rsidRPr="0078034A" w:rsidRDefault="0078034A" w:rsidP="0078034A">
      <w:pPr>
        <w:rPr>
          <w:sz w:val="28"/>
          <w:szCs w:val="28"/>
        </w:rPr>
      </w:pPr>
      <w:r w:rsidRPr="0078034A">
        <w:rPr>
          <w:sz w:val="28"/>
          <w:szCs w:val="28"/>
        </w:rPr>
        <w:t xml:space="preserve">от </w:t>
      </w:r>
      <w:r w:rsidR="00CA126F">
        <w:rPr>
          <w:sz w:val="28"/>
          <w:szCs w:val="28"/>
        </w:rPr>
        <w:t>20</w:t>
      </w:r>
      <w:bookmarkStart w:id="0" w:name="_GoBack"/>
      <w:bookmarkEnd w:id="0"/>
      <w:r w:rsidR="00743211">
        <w:rPr>
          <w:sz w:val="28"/>
          <w:szCs w:val="28"/>
        </w:rPr>
        <w:t>.12</w:t>
      </w:r>
      <w:r w:rsidRPr="0078034A">
        <w:rPr>
          <w:sz w:val="28"/>
          <w:szCs w:val="28"/>
        </w:rPr>
        <w:t xml:space="preserve">.2019 </w:t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Pr="0078034A">
        <w:rPr>
          <w:sz w:val="28"/>
          <w:szCs w:val="28"/>
        </w:rPr>
        <w:tab/>
      </w:r>
      <w:r w:rsidR="00EF42B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Pr="0078034A">
        <w:rPr>
          <w:sz w:val="28"/>
          <w:szCs w:val="28"/>
        </w:rPr>
        <w:t xml:space="preserve">№ </w:t>
      </w:r>
      <w:r w:rsidR="00BA7588">
        <w:rPr>
          <w:sz w:val="28"/>
          <w:szCs w:val="28"/>
        </w:rPr>
        <w:t>9</w:t>
      </w:r>
      <w:r w:rsidR="00AD607E">
        <w:rPr>
          <w:sz w:val="28"/>
          <w:szCs w:val="28"/>
        </w:rPr>
        <w:t>5</w:t>
      </w:r>
    </w:p>
    <w:p w14:paraId="4E7ECB90" w14:textId="73BCA8E5" w:rsidR="0078034A" w:rsidRPr="00AD607E" w:rsidRDefault="0078034A" w:rsidP="00AD607E">
      <w:pPr>
        <w:jc w:val="both"/>
        <w:rPr>
          <w:sz w:val="28"/>
          <w:szCs w:val="28"/>
        </w:rPr>
      </w:pPr>
    </w:p>
    <w:p w14:paraId="6D67DA92" w14:textId="77777777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 xml:space="preserve">О прекращении полномочий глав </w:t>
      </w:r>
    </w:p>
    <w:p w14:paraId="5BD50C95" w14:textId="77777777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 xml:space="preserve">Вышневолоцкого района, </w:t>
      </w:r>
    </w:p>
    <w:p w14:paraId="073CE71B" w14:textId="77777777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 xml:space="preserve">города Вышний Волочек, </w:t>
      </w:r>
    </w:p>
    <w:p w14:paraId="6C565382" w14:textId="77777777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 xml:space="preserve">поселений, входящих в состав территории </w:t>
      </w:r>
    </w:p>
    <w:p w14:paraId="7B3B0154" w14:textId="77777777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 xml:space="preserve">муниципального образования </w:t>
      </w:r>
    </w:p>
    <w:p w14:paraId="27A8465D" w14:textId="46CE8116" w:rsidR="00AD607E" w:rsidRPr="00AD607E" w:rsidRDefault="00AD607E" w:rsidP="00AD607E">
      <w:pPr>
        <w:jc w:val="both"/>
        <w:rPr>
          <w:b/>
          <w:bCs/>
          <w:sz w:val="28"/>
          <w:szCs w:val="28"/>
        </w:rPr>
      </w:pPr>
      <w:r w:rsidRPr="00AD607E">
        <w:rPr>
          <w:b/>
          <w:bCs/>
          <w:sz w:val="28"/>
          <w:szCs w:val="28"/>
        </w:rPr>
        <w:t>Тверской области «Вышневолоцкий район»</w:t>
      </w:r>
    </w:p>
    <w:p w14:paraId="2543BDD5" w14:textId="77777777" w:rsidR="00AD607E" w:rsidRPr="00AD607E" w:rsidRDefault="00AD607E" w:rsidP="00AD607E">
      <w:pPr>
        <w:jc w:val="both"/>
        <w:rPr>
          <w:sz w:val="28"/>
          <w:szCs w:val="28"/>
        </w:rPr>
      </w:pPr>
    </w:p>
    <w:p w14:paraId="61EE49F6" w14:textId="58778F04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 город Вышний Волочек Тверской области и внесении изменений в отдельные законы Тверской области», решением Думы Вышневолоцкого городского округа от 20.12.2019 № 94 «Об избрании Главы Вышневолоцкого городского округа», Дума Вышневолоцкого городского округа </w:t>
      </w:r>
      <w:r w:rsidRPr="00AD607E">
        <w:rPr>
          <w:b/>
          <w:sz w:val="28"/>
          <w:szCs w:val="28"/>
        </w:rPr>
        <w:t>решила:</w:t>
      </w:r>
    </w:p>
    <w:p w14:paraId="0D984D38" w14:textId="77777777" w:rsidR="00AD607E" w:rsidRPr="00AD607E" w:rsidRDefault="00AD607E" w:rsidP="00AD607E">
      <w:pPr>
        <w:jc w:val="both"/>
        <w:rPr>
          <w:b/>
          <w:sz w:val="28"/>
          <w:szCs w:val="28"/>
        </w:rPr>
      </w:pPr>
    </w:p>
    <w:p w14:paraId="26D71192" w14:textId="77777777" w:rsidR="00AD607E" w:rsidRPr="00AD607E" w:rsidRDefault="00AD607E" w:rsidP="00AD607E">
      <w:pPr>
        <w:pStyle w:val="aa"/>
        <w:numPr>
          <w:ilvl w:val="0"/>
          <w:numId w:val="46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7E">
        <w:rPr>
          <w:rFonts w:ascii="Times New Roman" w:hAnsi="Times New Roman" w:cs="Times New Roman"/>
          <w:sz w:val="28"/>
          <w:szCs w:val="28"/>
        </w:rPr>
        <w:t>В связи с вступлением в должность избранного Главы Вышневолоцкого городского округа считать прекращенными 20 декабря 2019 года полномочия:</w:t>
      </w:r>
    </w:p>
    <w:p w14:paraId="23C9D8AB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>Главы Вышневолоцкого района;</w:t>
      </w:r>
    </w:p>
    <w:p w14:paraId="1189EEAB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>Главы города Вышний Волочек;</w:t>
      </w:r>
    </w:p>
    <w:p w14:paraId="7395C1BA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городского поселения поселок Красномайский; </w:t>
      </w:r>
    </w:p>
    <w:p w14:paraId="5335F1D5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>Главы Борисовского сельского поселения;</w:t>
      </w:r>
    </w:p>
    <w:p w14:paraId="578B5C8F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Горняцкого сельского поселения; </w:t>
      </w:r>
    </w:p>
    <w:p w14:paraId="186AAE2C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Дятловского</w:t>
      </w:r>
      <w:proofErr w:type="spellEnd"/>
      <w:r w:rsidRPr="00AD607E">
        <w:rPr>
          <w:sz w:val="28"/>
          <w:szCs w:val="28"/>
        </w:rPr>
        <w:t xml:space="preserve"> сельского поселения;  </w:t>
      </w:r>
    </w:p>
    <w:p w14:paraId="4FA887C1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Есеновичского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0F6CD2AE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Зеленогорского сельского поселения;  </w:t>
      </w:r>
    </w:p>
    <w:p w14:paraId="5CDB0F56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Княщинского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5AE843F0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Коломенского сельского поселения; </w:t>
      </w:r>
    </w:p>
    <w:p w14:paraId="1B832508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Лужниковского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11306B64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Овсищенского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099499BF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Садового сельского поселения; </w:t>
      </w:r>
    </w:p>
    <w:p w14:paraId="24DAF3A1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lastRenderedPageBreak/>
        <w:t xml:space="preserve">Главы Солнечного сельского поселения; </w:t>
      </w:r>
    </w:p>
    <w:p w14:paraId="7EC126A6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Сорокинского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52F4B33A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Терелесовского</w:t>
      </w:r>
      <w:proofErr w:type="spellEnd"/>
      <w:r w:rsidRPr="00AD607E">
        <w:rPr>
          <w:sz w:val="28"/>
          <w:szCs w:val="28"/>
        </w:rPr>
        <w:t xml:space="preserve"> сельского поселения; </w:t>
      </w:r>
    </w:p>
    <w:p w14:paraId="108C9AE7" w14:textId="77777777" w:rsidR="00AD607E" w:rsidRPr="00AD607E" w:rsidRDefault="00AD607E" w:rsidP="00AD607E">
      <w:pPr>
        <w:ind w:firstLine="851"/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Главы </w:t>
      </w:r>
      <w:proofErr w:type="spellStart"/>
      <w:r w:rsidRPr="00AD607E">
        <w:rPr>
          <w:sz w:val="28"/>
          <w:szCs w:val="28"/>
        </w:rPr>
        <w:t>Холохоленского</w:t>
      </w:r>
      <w:proofErr w:type="spellEnd"/>
      <w:r w:rsidRPr="00AD607E">
        <w:rPr>
          <w:sz w:val="28"/>
          <w:szCs w:val="28"/>
        </w:rPr>
        <w:t xml:space="preserve"> сельского поселения.</w:t>
      </w:r>
    </w:p>
    <w:p w14:paraId="7D1F59CB" w14:textId="77777777" w:rsidR="00AD607E" w:rsidRPr="00AD607E" w:rsidRDefault="00AD607E" w:rsidP="00AD607E">
      <w:pPr>
        <w:pStyle w:val="aa"/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7E">
        <w:rPr>
          <w:rFonts w:ascii="Times New Roman" w:hAnsi="Times New Roman" w:cs="Times New Roman"/>
          <w:sz w:val="28"/>
          <w:szCs w:val="28"/>
        </w:rPr>
        <w:t xml:space="preserve">Считать Главу Вышневолоцкого городского округа в соответствии со своей компетенцией правопреемником Главы Вышневолоцкого района, Главы города Вышний Волочек, Главы городского поселения поселок Красномайский, Главы Борисовского сельского поселения, Главы Горняцкого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Дятловского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Есеновичского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Зеленогорского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Княщинского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Коломенского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Лужниковского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Овсищенского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Садового сельского поселения, Главы Солнечного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Сорокинского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Терелесовского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поселения, Главы </w:t>
      </w:r>
      <w:proofErr w:type="spellStart"/>
      <w:r w:rsidRPr="00AD607E">
        <w:rPr>
          <w:rFonts w:ascii="Times New Roman" w:hAnsi="Times New Roman" w:cs="Times New Roman"/>
          <w:sz w:val="28"/>
          <w:szCs w:val="28"/>
        </w:rPr>
        <w:t>Холохоленского</w:t>
      </w:r>
      <w:proofErr w:type="spellEnd"/>
      <w:r w:rsidRPr="00AD60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D607E">
        <w:rPr>
          <w:rFonts w:ascii="Times New Roman" w:eastAsiaTheme="minorHAnsi" w:hAnsi="Times New Roman" w:cs="Times New Roman"/>
          <w:sz w:val="28"/>
          <w:szCs w:val="28"/>
        </w:rPr>
        <w:t>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физическими и юридическими лицами.</w:t>
      </w:r>
    </w:p>
    <w:p w14:paraId="36C4C4B2" w14:textId="77777777" w:rsidR="00AD607E" w:rsidRPr="00AD607E" w:rsidRDefault="00AD607E" w:rsidP="00AD607E">
      <w:pPr>
        <w:pStyle w:val="aa"/>
        <w:numPr>
          <w:ilvl w:val="0"/>
          <w:numId w:val="46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607E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принятия,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35BAB58F" w14:textId="77777777" w:rsidR="00AD607E" w:rsidRPr="00AD607E" w:rsidRDefault="00AD607E" w:rsidP="00AD607E">
      <w:pPr>
        <w:jc w:val="both"/>
        <w:rPr>
          <w:sz w:val="28"/>
          <w:szCs w:val="28"/>
        </w:rPr>
      </w:pPr>
    </w:p>
    <w:p w14:paraId="56D40112" w14:textId="77777777" w:rsidR="00AD607E" w:rsidRPr="00AD607E" w:rsidRDefault="00AD607E" w:rsidP="00AD607E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1E39EC61" w14:textId="4F90B2A2" w:rsidR="00AD607E" w:rsidRPr="00AD607E" w:rsidRDefault="00AD607E" w:rsidP="00AD607E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Глава Вышневолоцкого городского округа                             </w:t>
      </w:r>
      <w:r>
        <w:rPr>
          <w:sz w:val="28"/>
          <w:szCs w:val="28"/>
        </w:rPr>
        <w:t xml:space="preserve">    </w:t>
      </w:r>
      <w:r w:rsidRPr="00AD607E">
        <w:rPr>
          <w:sz w:val="28"/>
          <w:szCs w:val="28"/>
        </w:rPr>
        <w:t xml:space="preserve">    </w:t>
      </w:r>
      <w:r>
        <w:rPr>
          <w:sz w:val="28"/>
          <w:szCs w:val="28"/>
        </w:rPr>
        <w:t>Н.П. Рощина</w:t>
      </w:r>
    </w:p>
    <w:p w14:paraId="2F2DFABD" w14:textId="77777777" w:rsidR="00AD607E" w:rsidRPr="00AD607E" w:rsidRDefault="00AD607E" w:rsidP="00AD607E">
      <w:pPr>
        <w:widowControl w:val="0"/>
        <w:tabs>
          <w:tab w:val="left" w:pos="10205"/>
        </w:tabs>
        <w:jc w:val="both"/>
        <w:rPr>
          <w:sz w:val="28"/>
          <w:szCs w:val="28"/>
        </w:rPr>
      </w:pPr>
    </w:p>
    <w:p w14:paraId="11F8F2AA" w14:textId="77777777" w:rsidR="00AD607E" w:rsidRPr="00AD607E" w:rsidRDefault="00AD607E" w:rsidP="00AD607E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Председатель </w:t>
      </w:r>
    </w:p>
    <w:p w14:paraId="65BF577A" w14:textId="7D21E357" w:rsidR="00BA7588" w:rsidRPr="00AD607E" w:rsidRDefault="00AD607E" w:rsidP="00AD607E">
      <w:pPr>
        <w:jc w:val="both"/>
        <w:rPr>
          <w:sz w:val="28"/>
          <w:szCs w:val="28"/>
        </w:rPr>
      </w:pPr>
      <w:r w:rsidRPr="00AD607E">
        <w:rPr>
          <w:sz w:val="28"/>
          <w:szCs w:val="28"/>
        </w:rPr>
        <w:t xml:space="preserve">Думы Вышневолоцкого городского округа                                       Н.Н. </w:t>
      </w:r>
      <w:proofErr w:type="spellStart"/>
      <w:r w:rsidRPr="00AD607E">
        <w:rPr>
          <w:sz w:val="28"/>
          <w:szCs w:val="28"/>
        </w:rPr>
        <w:t>Адров</w:t>
      </w:r>
      <w:proofErr w:type="spellEnd"/>
    </w:p>
    <w:sectPr w:rsidR="00BA7588" w:rsidRPr="00AD607E" w:rsidSect="0078034A">
      <w:pgSz w:w="11906" w:h="16838"/>
      <w:pgMar w:top="993" w:right="707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987CC" w14:textId="77777777" w:rsidR="0015521C" w:rsidRDefault="0015521C" w:rsidP="00931D35">
      <w:r>
        <w:separator/>
      </w:r>
    </w:p>
  </w:endnote>
  <w:endnote w:type="continuationSeparator" w:id="0">
    <w:p w14:paraId="3548D36D" w14:textId="77777777" w:rsidR="0015521C" w:rsidRDefault="0015521C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5C2E2" w14:textId="77777777" w:rsidR="0015521C" w:rsidRDefault="0015521C" w:rsidP="00931D35">
      <w:r>
        <w:separator/>
      </w:r>
    </w:p>
  </w:footnote>
  <w:footnote w:type="continuationSeparator" w:id="0">
    <w:p w14:paraId="347EF426" w14:textId="77777777" w:rsidR="0015521C" w:rsidRDefault="0015521C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B72EA8"/>
    <w:multiLevelType w:val="hybridMultilevel"/>
    <w:tmpl w:val="FFE22788"/>
    <w:lvl w:ilvl="0" w:tplc="A4FE5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6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 w15:restartNumberingAfterBreak="0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7AF164B"/>
    <w:multiLevelType w:val="hybridMultilevel"/>
    <w:tmpl w:val="E4ECE2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28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9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4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5285309"/>
    <w:multiLevelType w:val="hybridMultilevel"/>
    <w:tmpl w:val="42087836"/>
    <w:lvl w:ilvl="0" w:tplc="6E50674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40"/>
  </w:num>
  <w:num w:numId="4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5">
    <w:abstractNumId w:val="23"/>
  </w:num>
  <w:num w:numId="6">
    <w:abstractNumId w:val="23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7">
    <w:abstractNumId w:val="12"/>
  </w:num>
  <w:num w:numId="8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9">
    <w:abstractNumId w:val="7"/>
  </w:num>
  <w:num w:numId="10">
    <w:abstractNumId w:val="1"/>
  </w:num>
  <w:num w:numId="11">
    <w:abstractNumId w:val="13"/>
  </w:num>
  <w:num w:numId="12">
    <w:abstractNumId w:val="32"/>
  </w:num>
  <w:num w:numId="13">
    <w:abstractNumId w:val="16"/>
  </w:num>
  <w:num w:numId="14">
    <w:abstractNumId w:val="5"/>
  </w:num>
  <w:num w:numId="15">
    <w:abstractNumId w:val="39"/>
  </w:num>
  <w:num w:numId="16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7">
    <w:abstractNumId w:val="36"/>
  </w:num>
  <w:num w:numId="18">
    <w:abstractNumId w:val="36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9">
    <w:abstractNumId w:val="24"/>
  </w:num>
  <w:num w:numId="20">
    <w:abstractNumId w:val="22"/>
  </w:num>
  <w:num w:numId="21">
    <w:abstractNumId w:val="28"/>
  </w:num>
  <w:num w:numId="22">
    <w:abstractNumId w:val="29"/>
  </w:num>
  <w:num w:numId="23">
    <w:abstractNumId w:val="6"/>
  </w:num>
  <w:num w:numId="24">
    <w:abstractNumId w:val="18"/>
  </w:num>
  <w:num w:numId="25">
    <w:abstractNumId w:val="34"/>
  </w:num>
  <w:num w:numId="26">
    <w:abstractNumId w:val="37"/>
  </w:num>
  <w:num w:numId="27">
    <w:abstractNumId w:val="15"/>
  </w:num>
  <w:num w:numId="28">
    <w:abstractNumId w:val="11"/>
  </w:num>
  <w:num w:numId="29">
    <w:abstractNumId w:val="30"/>
  </w:num>
  <w:num w:numId="30">
    <w:abstractNumId w:val="4"/>
  </w:num>
  <w:num w:numId="31">
    <w:abstractNumId w:val="19"/>
  </w:num>
  <w:num w:numId="32">
    <w:abstractNumId w:val="33"/>
  </w:num>
  <w:num w:numId="33">
    <w:abstractNumId w:val="17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  <w:num w:numId="38">
    <w:abstractNumId w:val="14"/>
  </w:num>
  <w:num w:numId="39">
    <w:abstractNumId w:val="10"/>
  </w:num>
  <w:num w:numId="40">
    <w:abstractNumId w:val="2"/>
  </w:num>
  <w:num w:numId="41">
    <w:abstractNumId w:val="25"/>
  </w:num>
  <w:num w:numId="42">
    <w:abstractNumId w:val="8"/>
  </w:num>
  <w:num w:numId="43">
    <w:abstractNumId w:val="20"/>
  </w:num>
  <w:num w:numId="44">
    <w:abstractNumId w:val="3"/>
  </w:num>
  <w:num w:numId="45">
    <w:abstractNumId w:val="26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66"/>
    <w:rsid w:val="00002AED"/>
    <w:rsid w:val="0002591C"/>
    <w:rsid w:val="00056548"/>
    <w:rsid w:val="00072E4F"/>
    <w:rsid w:val="0009287B"/>
    <w:rsid w:val="000E2496"/>
    <w:rsid w:val="0015521C"/>
    <w:rsid w:val="00161CE8"/>
    <w:rsid w:val="00191CE2"/>
    <w:rsid w:val="001C1C5B"/>
    <w:rsid w:val="001F56AC"/>
    <w:rsid w:val="00223F64"/>
    <w:rsid w:val="00230412"/>
    <w:rsid w:val="0024161D"/>
    <w:rsid w:val="002459B1"/>
    <w:rsid w:val="00256353"/>
    <w:rsid w:val="002679E0"/>
    <w:rsid w:val="00284106"/>
    <w:rsid w:val="002919F0"/>
    <w:rsid w:val="00292BBE"/>
    <w:rsid w:val="00292D1B"/>
    <w:rsid w:val="002F1E0B"/>
    <w:rsid w:val="002F421E"/>
    <w:rsid w:val="00326DE7"/>
    <w:rsid w:val="00327B0B"/>
    <w:rsid w:val="00333CA3"/>
    <w:rsid w:val="00342580"/>
    <w:rsid w:val="00387B7A"/>
    <w:rsid w:val="00395714"/>
    <w:rsid w:val="003A5FDD"/>
    <w:rsid w:val="003A6B8B"/>
    <w:rsid w:val="003B02FA"/>
    <w:rsid w:val="00424E21"/>
    <w:rsid w:val="00434574"/>
    <w:rsid w:val="00472A02"/>
    <w:rsid w:val="004B1386"/>
    <w:rsid w:val="004C03FB"/>
    <w:rsid w:val="004C37AA"/>
    <w:rsid w:val="004D321D"/>
    <w:rsid w:val="0050251F"/>
    <w:rsid w:val="005263F3"/>
    <w:rsid w:val="0053262D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39A7"/>
    <w:rsid w:val="00670204"/>
    <w:rsid w:val="006736A6"/>
    <w:rsid w:val="00673E8D"/>
    <w:rsid w:val="0069101F"/>
    <w:rsid w:val="006947F6"/>
    <w:rsid w:val="006C1CBD"/>
    <w:rsid w:val="006D12F4"/>
    <w:rsid w:val="006E239C"/>
    <w:rsid w:val="00701BFD"/>
    <w:rsid w:val="00707995"/>
    <w:rsid w:val="0072342D"/>
    <w:rsid w:val="00736F65"/>
    <w:rsid w:val="00743211"/>
    <w:rsid w:val="0078034A"/>
    <w:rsid w:val="00782575"/>
    <w:rsid w:val="007854A5"/>
    <w:rsid w:val="007E6E93"/>
    <w:rsid w:val="007F2D68"/>
    <w:rsid w:val="008038AA"/>
    <w:rsid w:val="00803928"/>
    <w:rsid w:val="00806784"/>
    <w:rsid w:val="00812B19"/>
    <w:rsid w:val="00823A70"/>
    <w:rsid w:val="0085244A"/>
    <w:rsid w:val="00887D78"/>
    <w:rsid w:val="008A439C"/>
    <w:rsid w:val="008A43CC"/>
    <w:rsid w:val="008C44D7"/>
    <w:rsid w:val="008F24C5"/>
    <w:rsid w:val="008F3F70"/>
    <w:rsid w:val="00914723"/>
    <w:rsid w:val="00917046"/>
    <w:rsid w:val="00921AC1"/>
    <w:rsid w:val="00931D35"/>
    <w:rsid w:val="00934C33"/>
    <w:rsid w:val="009574F3"/>
    <w:rsid w:val="0099760B"/>
    <w:rsid w:val="009C3848"/>
    <w:rsid w:val="009E0E66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D607E"/>
    <w:rsid w:val="00AE2FCB"/>
    <w:rsid w:val="00B13B47"/>
    <w:rsid w:val="00B147AB"/>
    <w:rsid w:val="00B71B81"/>
    <w:rsid w:val="00B75A09"/>
    <w:rsid w:val="00B96FE6"/>
    <w:rsid w:val="00BA4069"/>
    <w:rsid w:val="00BA7588"/>
    <w:rsid w:val="00BD62C7"/>
    <w:rsid w:val="00BE730B"/>
    <w:rsid w:val="00C123C3"/>
    <w:rsid w:val="00C15120"/>
    <w:rsid w:val="00C60C8E"/>
    <w:rsid w:val="00CA126F"/>
    <w:rsid w:val="00CB173D"/>
    <w:rsid w:val="00CC0916"/>
    <w:rsid w:val="00CC68A5"/>
    <w:rsid w:val="00D2457F"/>
    <w:rsid w:val="00D2643D"/>
    <w:rsid w:val="00D31879"/>
    <w:rsid w:val="00D80A24"/>
    <w:rsid w:val="00D93807"/>
    <w:rsid w:val="00DD7D79"/>
    <w:rsid w:val="00DF1AEE"/>
    <w:rsid w:val="00E403B2"/>
    <w:rsid w:val="00E4443E"/>
    <w:rsid w:val="00E60182"/>
    <w:rsid w:val="00E63D7D"/>
    <w:rsid w:val="00EA4355"/>
    <w:rsid w:val="00EC2BA9"/>
    <w:rsid w:val="00ED4F51"/>
    <w:rsid w:val="00ED5473"/>
    <w:rsid w:val="00EE2820"/>
    <w:rsid w:val="00EF3BD9"/>
    <w:rsid w:val="00EF42B2"/>
    <w:rsid w:val="00EF5180"/>
    <w:rsid w:val="00F012CB"/>
    <w:rsid w:val="00F10E2F"/>
    <w:rsid w:val="00F11DCC"/>
    <w:rsid w:val="00F409B4"/>
    <w:rsid w:val="00F47D43"/>
    <w:rsid w:val="00F9188C"/>
    <w:rsid w:val="00FA1951"/>
    <w:rsid w:val="00FA39FB"/>
    <w:rsid w:val="00FB1846"/>
    <w:rsid w:val="00FD3A15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5149"/>
  <w15:docId w15:val="{5AEA148E-90E5-4A46-BD4C-E9BE5262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38AA"/>
    <w:pPr>
      <w:keepNext/>
      <w:spacing w:before="240" w:after="60"/>
      <w:outlineLvl w:val="0"/>
    </w:pPr>
    <w:rPr>
      <w:rFonts w:ascii="Cambria" w:hAnsi="Cambria"/>
      <w:b/>
      <w:bCs/>
      <w:snapToGrid w:val="0"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8038AA"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link w:val="40"/>
    <w:qFormat/>
    <w:rsid w:val="008038AA"/>
    <w:pPr>
      <w:keepNext/>
      <w:jc w:val="center"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94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038AA"/>
    <w:rPr>
      <w:rFonts w:ascii="Cambria" w:eastAsia="Times New Roman" w:hAnsi="Cambria" w:cs="Times New Roman"/>
      <w:b/>
      <w:bCs/>
      <w:snapToGrid w:val="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038AA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038A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2"/>
    <w:rsid w:val="008038AA"/>
    <w:pPr>
      <w:jc w:val="center"/>
    </w:pPr>
    <w:rPr>
      <w:b/>
      <w:sz w:val="28"/>
    </w:rPr>
  </w:style>
  <w:style w:type="character" w:customStyle="1" w:styleId="32">
    <w:name w:val="Основной текст 3 Знак"/>
    <w:basedOn w:val="a0"/>
    <w:link w:val="31"/>
    <w:rsid w:val="008038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b">
    <w:name w:val="caption"/>
    <w:basedOn w:val="a"/>
    <w:next w:val="a"/>
    <w:qFormat/>
    <w:rsid w:val="008038AA"/>
    <w:pPr>
      <w:spacing w:before="120" w:after="240"/>
      <w:jc w:val="center"/>
    </w:pPr>
    <w:rPr>
      <w:b/>
      <w:szCs w:val="20"/>
    </w:rPr>
  </w:style>
  <w:style w:type="character" w:styleId="ac">
    <w:name w:val="page number"/>
    <w:basedOn w:val="a0"/>
    <w:rsid w:val="008038AA"/>
  </w:style>
  <w:style w:type="paragraph" w:styleId="ad">
    <w:name w:val="footnote text"/>
    <w:basedOn w:val="a"/>
    <w:link w:val="ae"/>
    <w:semiHidden/>
    <w:rsid w:val="008038AA"/>
    <w:rPr>
      <w:snapToGrid w:val="0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8038A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">
    <w:name w:val="footnote reference"/>
    <w:semiHidden/>
    <w:rsid w:val="008038AA"/>
    <w:rPr>
      <w:vertAlign w:val="superscript"/>
    </w:rPr>
  </w:style>
  <w:style w:type="paragraph" w:styleId="33">
    <w:name w:val="Body Text Indent 3"/>
    <w:basedOn w:val="a"/>
    <w:link w:val="34"/>
    <w:rsid w:val="008038AA"/>
    <w:pPr>
      <w:spacing w:after="120"/>
      <w:ind w:left="283"/>
    </w:pPr>
    <w:rPr>
      <w:snapToGrid w:val="0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8038AA"/>
    <w:rPr>
      <w:rFonts w:ascii="Times New Roman" w:eastAsia="Times New Roman" w:hAnsi="Times New Roman" w:cs="Times New Roman"/>
      <w:snapToGrid w:val="0"/>
      <w:sz w:val="16"/>
      <w:szCs w:val="16"/>
      <w:lang w:val="x-none" w:eastAsia="x-none"/>
    </w:rPr>
  </w:style>
  <w:style w:type="paragraph" w:customStyle="1" w:styleId="ConsPlusNormal">
    <w:name w:val="ConsPlusNormal"/>
    <w:rsid w:val="008038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rsid w:val="008038AA"/>
    <w:rPr>
      <w:color w:val="0000FF"/>
      <w:u w:val="single"/>
    </w:rPr>
  </w:style>
  <w:style w:type="paragraph" w:styleId="af1">
    <w:name w:val="Body Text Indent"/>
    <w:basedOn w:val="a"/>
    <w:link w:val="af2"/>
    <w:rsid w:val="008038A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038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rsid w:val="008038A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 Знак Знак Знак Знак 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styleId="af5">
    <w:name w:val="Plain Text"/>
    <w:basedOn w:val="a"/>
    <w:link w:val="af6"/>
    <w:rsid w:val="008038AA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8038A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8038AA"/>
    <w:pPr>
      <w:spacing w:after="120"/>
    </w:pPr>
    <w:rPr>
      <w:snapToGrid w:val="0"/>
      <w:sz w:val="26"/>
      <w:szCs w:val="20"/>
    </w:rPr>
  </w:style>
  <w:style w:type="character" w:customStyle="1" w:styleId="af8">
    <w:name w:val="Основной текст Знак"/>
    <w:basedOn w:val="a0"/>
    <w:link w:val="af7"/>
    <w:rsid w:val="008038AA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af9">
    <w:name w:val="Знак Знак Знак Знак"/>
    <w:basedOn w:val="a"/>
    <w:rsid w:val="008038AA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afa">
    <w:name w:val="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b">
    <w:name w:val="Знак Знак Знак Знак"/>
    <w:basedOn w:val="a"/>
    <w:autoRedefine/>
    <w:rsid w:val="008038AA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c">
    <w:name w:val="Знак"/>
    <w:basedOn w:val="a"/>
    <w:autoRedefine/>
    <w:rsid w:val="008038A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Title">
    <w:name w:val="ConsPlu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8038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d">
    <w:basedOn w:val="a"/>
    <w:next w:val="afe"/>
    <w:uiPriority w:val="99"/>
    <w:unhideWhenUsed/>
    <w:rsid w:val="008038AA"/>
    <w:pPr>
      <w:spacing w:before="100" w:beforeAutospacing="1" w:after="100" w:afterAutospacing="1"/>
    </w:pPr>
  </w:style>
  <w:style w:type="character" w:styleId="aff">
    <w:name w:val="Strong"/>
    <w:uiPriority w:val="22"/>
    <w:qFormat/>
    <w:rsid w:val="008038AA"/>
    <w:rPr>
      <w:b/>
      <w:bCs/>
    </w:rPr>
  </w:style>
  <w:style w:type="paragraph" w:styleId="afe">
    <w:name w:val="Normal (Web)"/>
    <w:basedOn w:val="a"/>
    <w:uiPriority w:val="99"/>
    <w:semiHidden/>
    <w:unhideWhenUsed/>
    <w:rsid w:val="0080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F091-7F91-489A-B5CE-75F7CA51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cp:lastPrinted>2019-12-21T06:27:00Z</cp:lastPrinted>
  <dcterms:created xsi:type="dcterms:W3CDTF">2019-12-21T06:28:00Z</dcterms:created>
  <dcterms:modified xsi:type="dcterms:W3CDTF">2019-12-21T07:20:00Z</dcterms:modified>
</cp:coreProperties>
</file>